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F880" w14:textId="77777777" w:rsidR="00F17F44" w:rsidRDefault="00000000">
      <w:pPr>
        <w:pStyle w:val="Heading1"/>
        <w:tabs>
          <w:tab w:val="left" w:pos="3017"/>
        </w:tabs>
        <w:spacing w:before="80"/>
        <w:ind w:left="137"/>
        <w:jc w:val="center"/>
      </w:pPr>
      <w:bookmarkStart w:id="0" w:name="SUBCHAPTER_800._CREDIT_FOR_PRIOR_LEARNIN"/>
      <w:bookmarkEnd w:id="0"/>
      <w:r>
        <w:t>SUBCHAPTER</w:t>
      </w:r>
      <w:r>
        <w:rPr>
          <w:spacing w:val="-5"/>
        </w:rPr>
        <w:t xml:space="preserve"> </w:t>
      </w:r>
      <w:r>
        <w:rPr>
          <w:spacing w:val="-4"/>
        </w:rPr>
        <w:t>800.</w:t>
      </w:r>
      <w:r>
        <w:tab/>
        <w:t>CREDIT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rPr>
          <w:spacing w:val="-2"/>
        </w:rPr>
        <w:t>LEARNING</w:t>
      </w:r>
    </w:p>
    <w:p w14:paraId="1AEA2DD4" w14:textId="77777777" w:rsidR="00F17F44" w:rsidRDefault="00F17F44">
      <w:pPr>
        <w:pStyle w:val="BodyText"/>
        <w:ind w:firstLine="0"/>
        <w:jc w:val="left"/>
        <w:rPr>
          <w:b/>
        </w:rPr>
      </w:pPr>
    </w:p>
    <w:p w14:paraId="24ECE400" w14:textId="77777777" w:rsidR="00F17F44" w:rsidRDefault="00F17F44">
      <w:pPr>
        <w:pStyle w:val="BodyText"/>
        <w:ind w:firstLine="0"/>
        <w:jc w:val="left"/>
        <w:rPr>
          <w:b/>
        </w:rPr>
      </w:pPr>
    </w:p>
    <w:p w14:paraId="2EF3A081" w14:textId="77777777" w:rsidR="00F17F44" w:rsidRDefault="00000000">
      <w:pPr>
        <w:ind w:left="260"/>
        <w:rPr>
          <w:b/>
          <w:sz w:val="24"/>
        </w:rPr>
      </w:pPr>
      <w:r>
        <w:rPr>
          <w:b/>
          <w:sz w:val="24"/>
        </w:rPr>
        <w:t>1D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SBCCC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800.1 </w:t>
      </w:r>
      <w:r>
        <w:rPr>
          <w:b/>
          <w:spacing w:val="-2"/>
          <w:sz w:val="24"/>
        </w:rPr>
        <w:t>Definitions</w:t>
      </w:r>
    </w:p>
    <w:p w14:paraId="536139CC" w14:textId="77777777" w:rsidR="00F17F44" w:rsidRDefault="00000000">
      <w:pPr>
        <w:pStyle w:val="ListParagraph"/>
        <w:numPr>
          <w:ilvl w:val="0"/>
          <w:numId w:val="9"/>
        </w:numPr>
        <w:tabs>
          <w:tab w:val="left" w:pos="618"/>
          <w:tab w:val="left" w:pos="620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>Certification. An industry-recognized credential or designation that is obtained once the student has successfully passed a certification exam. Certification differs from licensure in that certification is a validation of specific industry-valued competencies and not a legal requirement for practicing a profession.</w:t>
      </w:r>
    </w:p>
    <w:p w14:paraId="53F32525" w14:textId="77777777" w:rsidR="00F17F44" w:rsidRDefault="00000000">
      <w:pPr>
        <w:pStyle w:val="ListParagraph"/>
        <w:numPr>
          <w:ilvl w:val="0"/>
          <w:numId w:val="9"/>
        </w:numPr>
        <w:tabs>
          <w:tab w:val="left" w:pos="618"/>
          <w:tab w:val="left" w:pos="62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College-level learning. Knowledge, skills, and competencies equivalent to those expected of a student who successfully completes the corresponding curriculum </w:t>
      </w:r>
      <w:r>
        <w:rPr>
          <w:spacing w:val="-2"/>
          <w:sz w:val="24"/>
        </w:rPr>
        <w:t>course.</w:t>
      </w:r>
    </w:p>
    <w:p w14:paraId="31E4D4B5" w14:textId="77777777" w:rsidR="00F17F44" w:rsidRDefault="00000000">
      <w:pPr>
        <w:pStyle w:val="ListParagraph"/>
        <w:numPr>
          <w:ilvl w:val="0"/>
          <w:numId w:val="9"/>
        </w:numPr>
        <w:tabs>
          <w:tab w:val="left" w:pos="618"/>
        </w:tabs>
        <w:spacing w:before="2"/>
        <w:ind w:left="618" w:right="0" w:hanging="502"/>
        <w:jc w:val="both"/>
        <w:rPr>
          <w:sz w:val="24"/>
        </w:rPr>
      </w:pPr>
      <w:r>
        <w:rPr>
          <w:sz w:val="24"/>
        </w:rPr>
        <w:t>Continuing</w:t>
      </w:r>
      <w:r>
        <w:rPr>
          <w:spacing w:val="-5"/>
          <w:sz w:val="24"/>
        </w:rPr>
        <w:t xml:space="preserve"> </w:t>
      </w:r>
      <w:r>
        <w:rPr>
          <w:sz w:val="24"/>
        </w:rPr>
        <w:t>Education.</w:t>
      </w:r>
      <w:r>
        <w:rPr>
          <w:spacing w:val="-7"/>
          <w:sz w:val="24"/>
        </w:rPr>
        <w:t xml:space="preserve"> </w:t>
      </w:r>
      <w:r>
        <w:rPr>
          <w:sz w:val="24"/>
        </w:rPr>
        <w:t>Definition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1D</w:t>
      </w:r>
      <w:r>
        <w:rPr>
          <w:spacing w:val="-3"/>
          <w:sz w:val="24"/>
        </w:rPr>
        <w:t xml:space="preserve"> </w:t>
      </w:r>
      <w:r>
        <w:rPr>
          <w:sz w:val="24"/>
        </w:rPr>
        <w:t>SBCCC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300.1(a).</w:t>
      </w:r>
    </w:p>
    <w:p w14:paraId="32C0FC8C" w14:textId="77777777" w:rsidR="00F17F44" w:rsidRDefault="00000000">
      <w:pPr>
        <w:pStyle w:val="ListParagraph"/>
        <w:numPr>
          <w:ilvl w:val="0"/>
          <w:numId w:val="9"/>
        </w:numPr>
        <w:tabs>
          <w:tab w:val="left" w:pos="617"/>
        </w:tabs>
        <w:spacing w:before="136"/>
        <w:ind w:left="617" w:right="0" w:hanging="502"/>
        <w:jc w:val="both"/>
        <w:rPr>
          <w:sz w:val="24"/>
        </w:rPr>
      </w:pPr>
      <w:r>
        <w:rPr>
          <w:sz w:val="24"/>
        </w:rPr>
        <w:t>Continuing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Course.</w:t>
      </w:r>
      <w:r>
        <w:rPr>
          <w:spacing w:val="-3"/>
          <w:sz w:val="24"/>
        </w:rPr>
        <w:t xml:space="preserve"> </w:t>
      </w:r>
      <w:r>
        <w:rPr>
          <w:sz w:val="24"/>
        </w:rPr>
        <w:t>Definition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1D</w:t>
      </w:r>
      <w:r>
        <w:rPr>
          <w:spacing w:val="-3"/>
          <w:sz w:val="24"/>
        </w:rPr>
        <w:t xml:space="preserve"> </w:t>
      </w:r>
      <w:r>
        <w:rPr>
          <w:sz w:val="24"/>
        </w:rPr>
        <w:t>SBCCC</w:t>
      </w:r>
      <w:r>
        <w:rPr>
          <w:spacing w:val="-2"/>
          <w:sz w:val="24"/>
        </w:rPr>
        <w:t xml:space="preserve"> 300.1(b).</w:t>
      </w:r>
    </w:p>
    <w:p w14:paraId="30A543B4" w14:textId="77777777" w:rsidR="00F17F44" w:rsidRDefault="00000000">
      <w:pPr>
        <w:pStyle w:val="ListParagraph"/>
        <w:numPr>
          <w:ilvl w:val="0"/>
          <w:numId w:val="9"/>
        </w:numPr>
        <w:tabs>
          <w:tab w:val="left" w:pos="619"/>
          <w:tab w:val="left" w:pos="685"/>
        </w:tabs>
        <w:spacing w:before="140" w:line="360" w:lineRule="auto"/>
        <w:ind w:left="619"/>
        <w:jc w:val="both"/>
        <w:rPr>
          <w:sz w:val="24"/>
        </w:rPr>
      </w:pPr>
      <w:r>
        <w:rPr>
          <w:sz w:val="24"/>
        </w:rPr>
        <w:tab/>
        <w:t>Credit for Prior Learning (CPL). Curriculum credit awarded for college-level learning obtained through prior learning experiences other than curriculum coursework. This definition does not include curriculum credit transferred from another accredited US institution of higher education.</w:t>
      </w:r>
    </w:p>
    <w:p w14:paraId="4F2316BF" w14:textId="77777777" w:rsidR="00F17F44" w:rsidRDefault="00000000">
      <w:pPr>
        <w:pStyle w:val="ListParagraph"/>
        <w:numPr>
          <w:ilvl w:val="0"/>
          <w:numId w:val="9"/>
        </w:numPr>
        <w:tabs>
          <w:tab w:val="left" w:pos="617"/>
          <w:tab w:val="left" w:pos="619"/>
        </w:tabs>
        <w:spacing w:line="360" w:lineRule="auto"/>
        <w:ind w:left="619" w:right="114"/>
        <w:jc w:val="both"/>
        <w:rPr>
          <w:sz w:val="24"/>
        </w:rPr>
      </w:pPr>
      <w:r>
        <w:rPr>
          <w:sz w:val="24"/>
        </w:rPr>
        <w:t>Credit for Prior Learning standard. A designated amount of academic credit colleges shall award for college-level learning that fulfills established criteria.</w:t>
      </w:r>
    </w:p>
    <w:p w14:paraId="102C8CBC" w14:textId="77777777" w:rsidR="00F17F44" w:rsidRDefault="00000000">
      <w:pPr>
        <w:pStyle w:val="ListParagraph"/>
        <w:numPr>
          <w:ilvl w:val="0"/>
          <w:numId w:val="9"/>
        </w:numPr>
        <w:tabs>
          <w:tab w:val="left" w:pos="617"/>
        </w:tabs>
        <w:ind w:left="617" w:right="0" w:hanging="502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course.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1D</w:t>
      </w:r>
      <w:r>
        <w:rPr>
          <w:spacing w:val="-3"/>
          <w:sz w:val="24"/>
        </w:rPr>
        <w:t xml:space="preserve"> </w:t>
      </w:r>
      <w:r>
        <w:rPr>
          <w:sz w:val="24"/>
        </w:rPr>
        <w:t>SBCCC</w:t>
      </w:r>
      <w:r>
        <w:rPr>
          <w:spacing w:val="-2"/>
          <w:sz w:val="24"/>
        </w:rPr>
        <w:t xml:space="preserve"> 400.8.</w:t>
      </w:r>
    </w:p>
    <w:p w14:paraId="181FB8A1" w14:textId="77777777" w:rsidR="00F17F44" w:rsidRDefault="00000000">
      <w:pPr>
        <w:pStyle w:val="ListParagraph"/>
        <w:numPr>
          <w:ilvl w:val="0"/>
          <w:numId w:val="9"/>
        </w:numPr>
        <w:tabs>
          <w:tab w:val="left" w:pos="617"/>
          <w:tab w:val="left" w:pos="619"/>
        </w:tabs>
        <w:spacing w:before="137" w:line="360" w:lineRule="auto"/>
        <w:ind w:left="619" w:right="117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-9"/>
          <w:sz w:val="24"/>
        </w:rPr>
        <w:t xml:space="preserve"> </w:t>
      </w:r>
      <w:r>
        <w:rPr>
          <w:sz w:val="24"/>
        </w:rPr>
        <w:t>Course</w:t>
      </w:r>
      <w:r>
        <w:rPr>
          <w:spacing w:val="-10"/>
          <w:sz w:val="24"/>
        </w:rPr>
        <w:t xml:space="preserve"> </w:t>
      </w:r>
      <w:r>
        <w:rPr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0"/>
          <w:sz w:val="24"/>
        </w:rPr>
        <w:t xml:space="preserve"> </w:t>
      </w:r>
      <w:r>
        <w:rPr>
          <w:sz w:val="24"/>
        </w:rPr>
        <w:t>(CCRC).</w:t>
      </w:r>
      <w:r>
        <w:rPr>
          <w:spacing w:val="-11"/>
          <w:sz w:val="24"/>
        </w:rPr>
        <w:t xml:space="preserve"> </w:t>
      </w:r>
      <w:r>
        <w:rPr>
          <w:sz w:val="24"/>
        </w:rPr>
        <w:t>Definition</w:t>
      </w:r>
      <w:r>
        <w:rPr>
          <w:spacing w:val="-10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1D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SBCCC </w:t>
      </w:r>
      <w:r>
        <w:rPr>
          <w:spacing w:val="-2"/>
          <w:sz w:val="24"/>
        </w:rPr>
        <w:t>400.8(h).</w:t>
      </w:r>
    </w:p>
    <w:p w14:paraId="13FAB209" w14:textId="77777777" w:rsidR="00F17F44" w:rsidRDefault="00000000">
      <w:pPr>
        <w:pStyle w:val="ListParagraph"/>
        <w:numPr>
          <w:ilvl w:val="0"/>
          <w:numId w:val="9"/>
        </w:numPr>
        <w:tabs>
          <w:tab w:val="left" w:pos="617"/>
        </w:tabs>
        <w:ind w:left="617" w:right="0" w:hanging="502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program.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</w:t>
      </w:r>
      <w:r>
        <w:rPr>
          <w:spacing w:val="-5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1D</w:t>
      </w:r>
      <w:r>
        <w:rPr>
          <w:spacing w:val="-3"/>
          <w:sz w:val="24"/>
        </w:rPr>
        <w:t xml:space="preserve"> </w:t>
      </w:r>
      <w:r>
        <w:rPr>
          <w:sz w:val="24"/>
        </w:rPr>
        <w:t>SBCCC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400.3(a).</w:t>
      </w:r>
    </w:p>
    <w:p w14:paraId="6C25EFD9" w14:textId="47A828E9" w:rsidR="00F17F44" w:rsidRPr="00532575" w:rsidRDefault="00000000" w:rsidP="00532575">
      <w:pPr>
        <w:pStyle w:val="ListParagraph"/>
        <w:numPr>
          <w:ilvl w:val="0"/>
          <w:numId w:val="9"/>
        </w:numPr>
        <w:tabs>
          <w:tab w:val="left" w:pos="617"/>
          <w:tab w:val="left" w:pos="619"/>
        </w:tabs>
        <w:spacing w:before="80" w:line="360" w:lineRule="auto"/>
        <w:ind w:left="619" w:right="114"/>
        <w:jc w:val="both"/>
        <w:rPr>
          <w:sz w:val="24"/>
        </w:rPr>
      </w:pPr>
      <w:r w:rsidRPr="00532575">
        <w:rPr>
          <w:sz w:val="24"/>
        </w:rPr>
        <w:t>Licensure. A legal status granted by a government entity that provides permission to practice</w:t>
      </w:r>
      <w:r w:rsidRPr="00532575">
        <w:rPr>
          <w:spacing w:val="-9"/>
          <w:sz w:val="24"/>
        </w:rPr>
        <w:t xml:space="preserve"> </w:t>
      </w:r>
      <w:r w:rsidRPr="00532575">
        <w:rPr>
          <w:sz w:val="24"/>
        </w:rPr>
        <w:t>a</w:t>
      </w:r>
      <w:r w:rsidRPr="00532575">
        <w:rPr>
          <w:spacing w:val="-9"/>
          <w:sz w:val="24"/>
        </w:rPr>
        <w:t xml:space="preserve"> </w:t>
      </w:r>
      <w:r w:rsidRPr="00532575">
        <w:rPr>
          <w:sz w:val="24"/>
        </w:rPr>
        <w:t>profession.</w:t>
      </w:r>
      <w:r w:rsidRPr="00532575">
        <w:rPr>
          <w:spacing w:val="40"/>
          <w:sz w:val="24"/>
        </w:rPr>
        <w:t xml:space="preserve"> </w:t>
      </w:r>
      <w:r w:rsidRPr="00532575">
        <w:rPr>
          <w:sz w:val="24"/>
        </w:rPr>
        <w:t>Licensure</w:t>
      </w:r>
      <w:r w:rsidRPr="00532575">
        <w:rPr>
          <w:spacing w:val="-9"/>
          <w:sz w:val="24"/>
        </w:rPr>
        <w:t xml:space="preserve"> </w:t>
      </w:r>
      <w:r w:rsidRPr="00532575">
        <w:rPr>
          <w:sz w:val="24"/>
        </w:rPr>
        <w:t>restricts</w:t>
      </w:r>
      <w:r w:rsidRPr="00532575">
        <w:rPr>
          <w:spacing w:val="-10"/>
          <w:sz w:val="24"/>
        </w:rPr>
        <w:t xml:space="preserve"> </w:t>
      </w:r>
      <w:r w:rsidRPr="00532575">
        <w:rPr>
          <w:sz w:val="24"/>
        </w:rPr>
        <w:t>practice</w:t>
      </w:r>
      <w:r w:rsidRPr="00532575">
        <w:rPr>
          <w:spacing w:val="-7"/>
          <w:sz w:val="24"/>
        </w:rPr>
        <w:t xml:space="preserve"> </w:t>
      </w:r>
      <w:r w:rsidRPr="00532575">
        <w:rPr>
          <w:sz w:val="24"/>
        </w:rPr>
        <w:t>of</w:t>
      </w:r>
      <w:r w:rsidRPr="00532575">
        <w:rPr>
          <w:spacing w:val="-10"/>
          <w:sz w:val="24"/>
        </w:rPr>
        <w:t xml:space="preserve"> </w:t>
      </w:r>
      <w:r w:rsidRPr="00532575">
        <w:rPr>
          <w:sz w:val="24"/>
        </w:rPr>
        <w:t>the</w:t>
      </w:r>
      <w:r w:rsidRPr="00532575">
        <w:rPr>
          <w:spacing w:val="-9"/>
          <w:sz w:val="24"/>
        </w:rPr>
        <w:t xml:space="preserve"> </w:t>
      </w:r>
      <w:r w:rsidRPr="00532575">
        <w:rPr>
          <w:sz w:val="24"/>
        </w:rPr>
        <w:t>profession</w:t>
      </w:r>
      <w:r w:rsidRPr="00532575">
        <w:rPr>
          <w:spacing w:val="-7"/>
          <w:sz w:val="24"/>
        </w:rPr>
        <w:t xml:space="preserve"> </w:t>
      </w:r>
      <w:r w:rsidRPr="00532575">
        <w:rPr>
          <w:sz w:val="24"/>
        </w:rPr>
        <w:t>to</w:t>
      </w:r>
      <w:r w:rsidRPr="00532575">
        <w:rPr>
          <w:spacing w:val="-7"/>
          <w:sz w:val="24"/>
        </w:rPr>
        <w:t xml:space="preserve"> </w:t>
      </w:r>
      <w:r w:rsidRPr="00532575">
        <w:rPr>
          <w:sz w:val="24"/>
        </w:rPr>
        <w:t>individuals</w:t>
      </w:r>
      <w:r w:rsidRPr="00532575">
        <w:rPr>
          <w:spacing w:val="-10"/>
          <w:sz w:val="24"/>
        </w:rPr>
        <w:t xml:space="preserve"> </w:t>
      </w:r>
      <w:r w:rsidRPr="00532575">
        <w:rPr>
          <w:sz w:val="24"/>
        </w:rPr>
        <w:t xml:space="preserve">who have met specific qualifications in education, professional experience, and/or have successfully passed an </w:t>
      </w:r>
      <w:proofErr w:type="spellStart"/>
      <w:proofErr w:type="gramStart"/>
      <w:r w:rsidRPr="00532575">
        <w:rPr>
          <w:sz w:val="24"/>
        </w:rPr>
        <w:t>examination.Prior</w:t>
      </w:r>
      <w:proofErr w:type="spellEnd"/>
      <w:proofErr w:type="gramEnd"/>
      <w:r w:rsidRPr="00532575">
        <w:rPr>
          <w:sz w:val="24"/>
        </w:rPr>
        <w:t xml:space="preserve"> Learning Assessment. An evaluation of whether a student has obtained the requisite level of verifiable college-level learning outside of the traditional learning environment for curriculum credit.</w:t>
      </w:r>
    </w:p>
    <w:p w14:paraId="066F393E" w14:textId="77777777" w:rsidR="00F17F44" w:rsidRDefault="00000000">
      <w:pPr>
        <w:pStyle w:val="ListParagraph"/>
        <w:numPr>
          <w:ilvl w:val="0"/>
          <w:numId w:val="9"/>
        </w:numPr>
        <w:tabs>
          <w:tab w:val="left" w:pos="617"/>
          <w:tab w:val="left" w:pos="619"/>
        </w:tabs>
        <w:spacing w:line="360" w:lineRule="auto"/>
        <w:ind w:left="619" w:right="114"/>
        <w:jc w:val="both"/>
        <w:rPr>
          <w:sz w:val="24"/>
        </w:rPr>
      </w:pPr>
      <w:r>
        <w:rPr>
          <w:sz w:val="24"/>
        </w:rPr>
        <w:t>Continuing Education Leadership Committee (CELC). Definition consistent with 1D SBCCC 300.5 (b)(2).</w:t>
      </w:r>
    </w:p>
    <w:p w14:paraId="73F3B817" w14:textId="77777777" w:rsidR="00F17F44" w:rsidRDefault="00F17F44">
      <w:pPr>
        <w:pStyle w:val="BodyText"/>
        <w:spacing w:before="138"/>
        <w:ind w:firstLine="0"/>
        <w:jc w:val="left"/>
      </w:pPr>
    </w:p>
    <w:p w14:paraId="67EA4FE0" w14:textId="77777777" w:rsidR="00F17F44" w:rsidRDefault="00000000">
      <w:pPr>
        <w:tabs>
          <w:tab w:val="left" w:pos="3139"/>
        </w:tabs>
        <w:ind w:left="259"/>
        <w:rPr>
          <w:i/>
          <w:sz w:val="24"/>
        </w:rPr>
      </w:pPr>
      <w:r>
        <w:rPr>
          <w:i/>
          <w:sz w:val="24"/>
        </w:rPr>
        <w:t>History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Note: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Authority</w:t>
      </w:r>
      <w:r>
        <w:rPr>
          <w:i/>
          <w:sz w:val="24"/>
        </w:rPr>
        <w:tab/>
        <w:t>G.S.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115D-</w:t>
      </w:r>
      <w:proofErr w:type="gramStart"/>
      <w:r>
        <w:rPr>
          <w:i/>
          <w:spacing w:val="-5"/>
          <w:sz w:val="24"/>
        </w:rPr>
        <w:t>5;</w:t>
      </w:r>
      <w:proofErr w:type="gramEnd"/>
    </w:p>
    <w:p w14:paraId="23073897" w14:textId="77777777" w:rsidR="00F17F44" w:rsidRDefault="00000000">
      <w:pPr>
        <w:tabs>
          <w:tab w:val="left" w:pos="2419"/>
        </w:tabs>
        <w:spacing w:before="137"/>
        <w:ind w:left="1699"/>
        <w:rPr>
          <w:i/>
          <w:sz w:val="24"/>
        </w:rPr>
      </w:pPr>
      <w:r>
        <w:rPr>
          <w:i/>
          <w:spacing w:val="-4"/>
          <w:sz w:val="24"/>
        </w:rPr>
        <w:t>Eff.</w:t>
      </w:r>
      <w:r>
        <w:rPr>
          <w:i/>
          <w:sz w:val="24"/>
        </w:rPr>
        <w:tab/>
      </w:r>
      <w:hyperlink r:id="rId5">
        <w:r>
          <w:rPr>
            <w:i/>
            <w:color w:val="0562C1"/>
            <w:sz w:val="24"/>
            <w:u w:val="single" w:color="0562C1"/>
          </w:rPr>
          <w:t>April</w:t>
        </w:r>
        <w:r>
          <w:rPr>
            <w:i/>
            <w:color w:val="0562C1"/>
            <w:spacing w:val="-3"/>
            <w:sz w:val="24"/>
            <w:u w:val="single" w:color="0562C1"/>
          </w:rPr>
          <w:t xml:space="preserve"> </w:t>
        </w:r>
        <w:r>
          <w:rPr>
            <w:i/>
            <w:color w:val="0562C1"/>
            <w:sz w:val="24"/>
            <w:u w:val="single" w:color="0562C1"/>
          </w:rPr>
          <w:t>1,</w:t>
        </w:r>
        <w:r>
          <w:rPr>
            <w:i/>
            <w:color w:val="0562C1"/>
            <w:spacing w:val="1"/>
            <w:sz w:val="24"/>
            <w:u w:val="single" w:color="0562C1"/>
          </w:rPr>
          <w:t xml:space="preserve"> </w:t>
        </w:r>
        <w:r>
          <w:rPr>
            <w:i/>
            <w:color w:val="0562C1"/>
            <w:spacing w:val="-4"/>
            <w:sz w:val="24"/>
            <w:u w:val="single" w:color="0562C1"/>
          </w:rPr>
          <w:t>2021</w:t>
        </w:r>
      </w:hyperlink>
      <w:r>
        <w:rPr>
          <w:i/>
          <w:spacing w:val="-4"/>
          <w:sz w:val="24"/>
        </w:rPr>
        <w:t>.</w:t>
      </w:r>
    </w:p>
    <w:p w14:paraId="6712C821" w14:textId="77777777" w:rsidR="00F17F44" w:rsidRDefault="00F17F44">
      <w:pPr>
        <w:pStyle w:val="BodyText"/>
        <w:spacing w:before="139"/>
        <w:ind w:firstLine="0"/>
        <w:jc w:val="left"/>
        <w:rPr>
          <w:i/>
        </w:rPr>
      </w:pPr>
    </w:p>
    <w:sectPr w:rsidR="00F17F44">
      <w:pgSz w:w="12240" w:h="15840"/>
      <w:pgMar w:top="1360" w:right="1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01F"/>
    <w:multiLevelType w:val="hybridMultilevel"/>
    <w:tmpl w:val="C62ACDC8"/>
    <w:lvl w:ilvl="0" w:tplc="F85EB46C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214195E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75804BBE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2DD0F0B8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7BF86F60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44B89AB8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2D0A373E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D326F718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0226DDEC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abstractNum w:abstractNumId="1" w15:restartNumberingAfterBreak="0">
    <w:nsid w:val="093C7307"/>
    <w:multiLevelType w:val="hybridMultilevel"/>
    <w:tmpl w:val="653291E2"/>
    <w:lvl w:ilvl="0" w:tplc="21A28FC4">
      <w:start w:val="1"/>
      <w:numFmt w:val="lowerLetter"/>
      <w:lvlText w:val="(%1)"/>
      <w:lvlJc w:val="left"/>
      <w:pPr>
        <w:ind w:left="620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4AC7F48">
      <w:start w:val="1"/>
      <w:numFmt w:val="lowerLetter"/>
      <w:lvlText w:val="(%2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2A06C9C">
      <w:start w:val="1"/>
      <w:numFmt w:val="decimal"/>
      <w:lvlText w:val="(%3)"/>
      <w:lvlJc w:val="left"/>
      <w:pPr>
        <w:ind w:left="1340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C48248E">
      <w:numFmt w:val="bullet"/>
      <w:lvlText w:val="•"/>
      <w:lvlJc w:val="left"/>
      <w:pPr>
        <w:ind w:left="2390" w:hanging="576"/>
      </w:pPr>
      <w:rPr>
        <w:rFonts w:hint="default"/>
        <w:lang w:val="en-US" w:eastAsia="en-US" w:bidi="ar-SA"/>
      </w:rPr>
    </w:lvl>
    <w:lvl w:ilvl="4" w:tplc="D2CA3FEA">
      <w:numFmt w:val="bullet"/>
      <w:lvlText w:val="•"/>
      <w:lvlJc w:val="left"/>
      <w:pPr>
        <w:ind w:left="3440" w:hanging="576"/>
      </w:pPr>
      <w:rPr>
        <w:rFonts w:hint="default"/>
        <w:lang w:val="en-US" w:eastAsia="en-US" w:bidi="ar-SA"/>
      </w:rPr>
    </w:lvl>
    <w:lvl w:ilvl="5" w:tplc="5B30A196">
      <w:numFmt w:val="bullet"/>
      <w:lvlText w:val="•"/>
      <w:lvlJc w:val="left"/>
      <w:pPr>
        <w:ind w:left="4490" w:hanging="576"/>
      </w:pPr>
      <w:rPr>
        <w:rFonts w:hint="default"/>
        <w:lang w:val="en-US" w:eastAsia="en-US" w:bidi="ar-SA"/>
      </w:rPr>
    </w:lvl>
    <w:lvl w:ilvl="6" w:tplc="89063D18">
      <w:numFmt w:val="bullet"/>
      <w:lvlText w:val="•"/>
      <w:lvlJc w:val="left"/>
      <w:pPr>
        <w:ind w:left="5540" w:hanging="576"/>
      </w:pPr>
      <w:rPr>
        <w:rFonts w:hint="default"/>
        <w:lang w:val="en-US" w:eastAsia="en-US" w:bidi="ar-SA"/>
      </w:rPr>
    </w:lvl>
    <w:lvl w:ilvl="7" w:tplc="55BCA19E">
      <w:numFmt w:val="bullet"/>
      <w:lvlText w:val="•"/>
      <w:lvlJc w:val="left"/>
      <w:pPr>
        <w:ind w:left="6590" w:hanging="576"/>
      </w:pPr>
      <w:rPr>
        <w:rFonts w:hint="default"/>
        <w:lang w:val="en-US" w:eastAsia="en-US" w:bidi="ar-SA"/>
      </w:rPr>
    </w:lvl>
    <w:lvl w:ilvl="8" w:tplc="B1524CB6">
      <w:numFmt w:val="bullet"/>
      <w:lvlText w:val="•"/>
      <w:lvlJc w:val="left"/>
      <w:pPr>
        <w:ind w:left="7640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0AE17A9A"/>
    <w:multiLevelType w:val="hybridMultilevel"/>
    <w:tmpl w:val="8BDAD1E0"/>
    <w:lvl w:ilvl="0" w:tplc="02B069A0">
      <w:start w:val="1"/>
      <w:numFmt w:val="lowerLetter"/>
      <w:lvlText w:val="(%1)"/>
      <w:lvlJc w:val="left"/>
      <w:pPr>
        <w:ind w:left="680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CB23054">
      <w:numFmt w:val="bullet"/>
      <w:lvlText w:val="•"/>
      <w:lvlJc w:val="left"/>
      <w:pPr>
        <w:ind w:left="1586" w:hanging="420"/>
      </w:pPr>
      <w:rPr>
        <w:rFonts w:hint="default"/>
        <w:lang w:val="en-US" w:eastAsia="en-US" w:bidi="ar-SA"/>
      </w:rPr>
    </w:lvl>
    <w:lvl w:ilvl="2" w:tplc="82880DB6">
      <w:numFmt w:val="bullet"/>
      <w:lvlText w:val="•"/>
      <w:lvlJc w:val="left"/>
      <w:pPr>
        <w:ind w:left="2492" w:hanging="420"/>
      </w:pPr>
      <w:rPr>
        <w:rFonts w:hint="default"/>
        <w:lang w:val="en-US" w:eastAsia="en-US" w:bidi="ar-SA"/>
      </w:rPr>
    </w:lvl>
    <w:lvl w:ilvl="3" w:tplc="7E342322">
      <w:numFmt w:val="bullet"/>
      <w:lvlText w:val="•"/>
      <w:lvlJc w:val="left"/>
      <w:pPr>
        <w:ind w:left="3398" w:hanging="420"/>
      </w:pPr>
      <w:rPr>
        <w:rFonts w:hint="default"/>
        <w:lang w:val="en-US" w:eastAsia="en-US" w:bidi="ar-SA"/>
      </w:rPr>
    </w:lvl>
    <w:lvl w:ilvl="4" w:tplc="389C1AC0">
      <w:numFmt w:val="bullet"/>
      <w:lvlText w:val="•"/>
      <w:lvlJc w:val="left"/>
      <w:pPr>
        <w:ind w:left="4304" w:hanging="420"/>
      </w:pPr>
      <w:rPr>
        <w:rFonts w:hint="default"/>
        <w:lang w:val="en-US" w:eastAsia="en-US" w:bidi="ar-SA"/>
      </w:rPr>
    </w:lvl>
    <w:lvl w:ilvl="5" w:tplc="B5483E2C">
      <w:numFmt w:val="bullet"/>
      <w:lvlText w:val="•"/>
      <w:lvlJc w:val="left"/>
      <w:pPr>
        <w:ind w:left="5210" w:hanging="420"/>
      </w:pPr>
      <w:rPr>
        <w:rFonts w:hint="default"/>
        <w:lang w:val="en-US" w:eastAsia="en-US" w:bidi="ar-SA"/>
      </w:rPr>
    </w:lvl>
    <w:lvl w:ilvl="6" w:tplc="9954B73C">
      <w:numFmt w:val="bullet"/>
      <w:lvlText w:val="•"/>
      <w:lvlJc w:val="left"/>
      <w:pPr>
        <w:ind w:left="6116" w:hanging="420"/>
      </w:pPr>
      <w:rPr>
        <w:rFonts w:hint="default"/>
        <w:lang w:val="en-US" w:eastAsia="en-US" w:bidi="ar-SA"/>
      </w:rPr>
    </w:lvl>
    <w:lvl w:ilvl="7" w:tplc="ED709FD2">
      <w:numFmt w:val="bullet"/>
      <w:lvlText w:val="•"/>
      <w:lvlJc w:val="left"/>
      <w:pPr>
        <w:ind w:left="7022" w:hanging="420"/>
      </w:pPr>
      <w:rPr>
        <w:rFonts w:hint="default"/>
        <w:lang w:val="en-US" w:eastAsia="en-US" w:bidi="ar-SA"/>
      </w:rPr>
    </w:lvl>
    <w:lvl w:ilvl="8" w:tplc="D7D0051C">
      <w:numFmt w:val="bullet"/>
      <w:lvlText w:val="•"/>
      <w:lvlJc w:val="left"/>
      <w:pPr>
        <w:ind w:left="792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0B225759"/>
    <w:multiLevelType w:val="hybridMultilevel"/>
    <w:tmpl w:val="8B20ACF4"/>
    <w:lvl w:ilvl="0" w:tplc="98EC43DE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1AE9B56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BB985F42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D27A40C0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56EE6944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D9180FC0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BE7E8CD2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DC88E5BC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1C986004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abstractNum w:abstractNumId="4" w15:restartNumberingAfterBreak="0">
    <w:nsid w:val="17665A26"/>
    <w:multiLevelType w:val="hybridMultilevel"/>
    <w:tmpl w:val="59E656EC"/>
    <w:lvl w:ilvl="0" w:tplc="0944B7BA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6505512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1D801994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B574B8EC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C1820B64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55D6523A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EE0E39E0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93FA7354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ED92BEC8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abstractNum w:abstractNumId="5" w15:restartNumberingAfterBreak="0">
    <w:nsid w:val="40605A8D"/>
    <w:multiLevelType w:val="hybridMultilevel"/>
    <w:tmpl w:val="47DE9A82"/>
    <w:lvl w:ilvl="0" w:tplc="09A0ADDE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932065A">
      <w:start w:val="1"/>
      <w:numFmt w:val="decimal"/>
      <w:lvlText w:val="(%2)"/>
      <w:lvlJc w:val="left"/>
      <w:pPr>
        <w:ind w:left="1160" w:hanging="4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9B435AA">
      <w:start w:val="1"/>
      <w:numFmt w:val="upperLetter"/>
      <w:lvlText w:val="(%3)"/>
      <w:lvlJc w:val="left"/>
      <w:pPr>
        <w:ind w:left="17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240C4622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4" w:tplc="0E787736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5" w:tplc="D8E42056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6" w:tplc="E6CCBF2A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7" w:tplc="2A406732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  <w:lvl w:ilvl="8" w:tplc="62FA76BC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8A646EB"/>
    <w:multiLevelType w:val="hybridMultilevel"/>
    <w:tmpl w:val="EB3633A2"/>
    <w:lvl w:ilvl="0" w:tplc="3F88B8A0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6DE1EC8">
      <w:start w:val="1"/>
      <w:numFmt w:val="decimal"/>
      <w:lvlText w:val="(%2)"/>
      <w:lvlJc w:val="left"/>
      <w:pPr>
        <w:ind w:left="1340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72E5FD0">
      <w:start w:val="1"/>
      <w:numFmt w:val="upperLetter"/>
      <w:lvlText w:val="(%3)"/>
      <w:lvlJc w:val="left"/>
      <w:pPr>
        <w:ind w:left="179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2E863662">
      <w:numFmt w:val="bullet"/>
      <w:lvlText w:val="•"/>
      <w:lvlJc w:val="left"/>
      <w:pPr>
        <w:ind w:left="1800" w:hanging="502"/>
      </w:pPr>
      <w:rPr>
        <w:rFonts w:hint="default"/>
        <w:lang w:val="en-US" w:eastAsia="en-US" w:bidi="ar-SA"/>
      </w:rPr>
    </w:lvl>
    <w:lvl w:ilvl="4" w:tplc="9E581F48">
      <w:numFmt w:val="bullet"/>
      <w:lvlText w:val="•"/>
      <w:lvlJc w:val="left"/>
      <w:pPr>
        <w:ind w:left="2934" w:hanging="502"/>
      </w:pPr>
      <w:rPr>
        <w:rFonts w:hint="default"/>
        <w:lang w:val="en-US" w:eastAsia="en-US" w:bidi="ar-SA"/>
      </w:rPr>
    </w:lvl>
    <w:lvl w:ilvl="5" w:tplc="5DDEA87A">
      <w:numFmt w:val="bullet"/>
      <w:lvlText w:val="•"/>
      <w:lvlJc w:val="left"/>
      <w:pPr>
        <w:ind w:left="4068" w:hanging="502"/>
      </w:pPr>
      <w:rPr>
        <w:rFonts w:hint="default"/>
        <w:lang w:val="en-US" w:eastAsia="en-US" w:bidi="ar-SA"/>
      </w:rPr>
    </w:lvl>
    <w:lvl w:ilvl="6" w:tplc="01B24FA8">
      <w:numFmt w:val="bullet"/>
      <w:lvlText w:val="•"/>
      <w:lvlJc w:val="left"/>
      <w:pPr>
        <w:ind w:left="5202" w:hanging="502"/>
      </w:pPr>
      <w:rPr>
        <w:rFonts w:hint="default"/>
        <w:lang w:val="en-US" w:eastAsia="en-US" w:bidi="ar-SA"/>
      </w:rPr>
    </w:lvl>
    <w:lvl w:ilvl="7" w:tplc="3E6E5746">
      <w:numFmt w:val="bullet"/>
      <w:lvlText w:val="•"/>
      <w:lvlJc w:val="left"/>
      <w:pPr>
        <w:ind w:left="6337" w:hanging="502"/>
      </w:pPr>
      <w:rPr>
        <w:rFonts w:hint="default"/>
        <w:lang w:val="en-US" w:eastAsia="en-US" w:bidi="ar-SA"/>
      </w:rPr>
    </w:lvl>
    <w:lvl w:ilvl="8" w:tplc="89BC9048">
      <w:numFmt w:val="bullet"/>
      <w:lvlText w:val="•"/>
      <w:lvlJc w:val="left"/>
      <w:pPr>
        <w:ind w:left="7471" w:hanging="502"/>
      </w:pPr>
      <w:rPr>
        <w:rFonts w:hint="default"/>
        <w:lang w:val="en-US" w:eastAsia="en-US" w:bidi="ar-SA"/>
      </w:rPr>
    </w:lvl>
  </w:abstractNum>
  <w:abstractNum w:abstractNumId="7" w15:restartNumberingAfterBreak="0">
    <w:nsid w:val="6DFD56EF"/>
    <w:multiLevelType w:val="hybridMultilevel"/>
    <w:tmpl w:val="CC4296C6"/>
    <w:lvl w:ilvl="0" w:tplc="D004D858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2B07462">
      <w:start w:val="1"/>
      <w:numFmt w:val="decimal"/>
      <w:lvlText w:val="(%2)"/>
      <w:lvlJc w:val="left"/>
      <w:pPr>
        <w:ind w:left="1340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DD4D596">
      <w:numFmt w:val="bullet"/>
      <w:lvlText w:val="•"/>
      <w:lvlJc w:val="left"/>
      <w:pPr>
        <w:ind w:left="2273" w:hanging="576"/>
      </w:pPr>
      <w:rPr>
        <w:rFonts w:hint="default"/>
        <w:lang w:val="en-US" w:eastAsia="en-US" w:bidi="ar-SA"/>
      </w:rPr>
    </w:lvl>
    <w:lvl w:ilvl="3" w:tplc="5756D71A">
      <w:numFmt w:val="bullet"/>
      <w:lvlText w:val="•"/>
      <w:lvlJc w:val="left"/>
      <w:pPr>
        <w:ind w:left="3206" w:hanging="576"/>
      </w:pPr>
      <w:rPr>
        <w:rFonts w:hint="default"/>
        <w:lang w:val="en-US" w:eastAsia="en-US" w:bidi="ar-SA"/>
      </w:rPr>
    </w:lvl>
    <w:lvl w:ilvl="4" w:tplc="BC76AF54">
      <w:numFmt w:val="bullet"/>
      <w:lvlText w:val="•"/>
      <w:lvlJc w:val="left"/>
      <w:pPr>
        <w:ind w:left="4140" w:hanging="576"/>
      </w:pPr>
      <w:rPr>
        <w:rFonts w:hint="default"/>
        <w:lang w:val="en-US" w:eastAsia="en-US" w:bidi="ar-SA"/>
      </w:rPr>
    </w:lvl>
    <w:lvl w:ilvl="5" w:tplc="B4C8DB8A">
      <w:numFmt w:val="bullet"/>
      <w:lvlText w:val="•"/>
      <w:lvlJc w:val="left"/>
      <w:pPr>
        <w:ind w:left="5073" w:hanging="576"/>
      </w:pPr>
      <w:rPr>
        <w:rFonts w:hint="default"/>
        <w:lang w:val="en-US" w:eastAsia="en-US" w:bidi="ar-SA"/>
      </w:rPr>
    </w:lvl>
    <w:lvl w:ilvl="6" w:tplc="C1E89B62">
      <w:numFmt w:val="bullet"/>
      <w:lvlText w:val="•"/>
      <w:lvlJc w:val="left"/>
      <w:pPr>
        <w:ind w:left="6006" w:hanging="576"/>
      </w:pPr>
      <w:rPr>
        <w:rFonts w:hint="default"/>
        <w:lang w:val="en-US" w:eastAsia="en-US" w:bidi="ar-SA"/>
      </w:rPr>
    </w:lvl>
    <w:lvl w:ilvl="7" w:tplc="6DE68C6A">
      <w:numFmt w:val="bullet"/>
      <w:lvlText w:val="•"/>
      <w:lvlJc w:val="left"/>
      <w:pPr>
        <w:ind w:left="6940" w:hanging="576"/>
      </w:pPr>
      <w:rPr>
        <w:rFonts w:hint="default"/>
        <w:lang w:val="en-US" w:eastAsia="en-US" w:bidi="ar-SA"/>
      </w:rPr>
    </w:lvl>
    <w:lvl w:ilvl="8" w:tplc="27009FC8">
      <w:numFmt w:val="bullet"/>
      <w:lvlText w:val="•"/>
      <w:lvlJc w:val="left"/>
      <w:pPr>
        <w:ind w:left="7873" w:hanging="576"/>
      </w:pPr>
      <w:rPr>
        <w:rFonts w:hint="default"/>
        <w:lang w:val="en-US" w:eastAsia="en-US" w:bidi="ar-SA"/>
      </w:rPr>
    </w:lvl>
  </w:abstractNum>
  <w:abstractNum w:abstractNumId="8" w15:restartNumberingAfterBreak="0">
    <w:nsid w:val="7C6F1154"/>
    <w:multiLevelType w:val="hybridMultilevel"/>
    <w:tmpl w:val="E764968A"/>
    <w:lvl w:ilvl="0" w:tplc="C09222CE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69EB464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F006A56C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C136EF40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EE40C5D4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0164AC5E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0554C60E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A9DAB2F8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58005F68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num w:numId="1" w16cid:durableId="1152335542">
    <w:abstractNumId w:val="2"/>
  </w:num>
  <w:num w:numId="2" w16cid:durableId="1874536783">
    <w:abstractNumId w:val="3"/>
  </w:num>
  <w:num w:numId="3" w16cid:durableId="1790079672">
    <w:abstractNumId w:val="7"/>
  </w:num>
  <w:num w:numId="4" w16cid:durableId="1977956003">
    <w:abstractNumId w:val="6"/>
  </w:num>
  <w:num w:numId="5" w16cid:durableId="137261291">
    <w:abstractNumId w:val="5"/>
  </w:num>
  <w:num w:numId="6" w16cid:durableId="1528985331">
    <w:abstractNumId w:val="0"/>
  </w:num>
  <w:num w:numId="7" w16cid:durableId="725102862">
    <w:abstractNumId w:val="8"/>
  </w:num>
  <w:num w:numId="8" w16cid:durableId="608582324">
    <w:abstractNumId w:val="4"/>
  </w:num>
  <w:num w:numId="9" w16cid:durableId="186262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44"/>
    <w:rsid w:val="00101477"/>
    <w:rsid w:val="001803F0"/>
    <w:rsid w:val="001D4A76"/>
    <w:rsid w:val="002136B0"/>
    <w:rsid w:val="00257C5F"/>
    <w:rsid w:val="004812A8"/>
    <w:rsid w:val="00532575"/>
    <w:rsid w:val="00542049"/>
    <w:rsid w:val="00744BE4"/>
    <w:rsid w:val="00A8694B"/>
    <w:rsid w:val="00B02809"/>
    <w:rsid w:val="00C063CC"/>
    <w:rsid w:val="00C66B56"/>
    <w:rsid w:val="00F1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C13D"/>
  <w15:docId w15:val="{3376158F-2394-47DA-A877-2B8FF8BE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504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right="113" w:hanging="50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communitycolleges.edu/sites/default/files/legal/sbccc/revisions/cc_21-007_-_substantive_changes_-_proposed_adoption_of_1d_sbccc_subchapter_800_-_credit_for_prior_learni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Dorothy Strickland</dc:creator>
  <dc:description/>
  <cp:lastModifiedBy>Barbara</cp:lastModifiedBy>
  <cp:revision>3</cp:revision>
  <dcterms:created xsi:type="dcterms:W3CDTF">2024-04-08T14:45:00Z</dcterms:created>
  <dcterms:modified xsi:type="dcterms:W3CDTF">2024-04-08T14:46:00Z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D:20220131223806</vt:lpwstr>
  </property>
</Properties>
</file>